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201" w:rsidRDefault="001A3201" w:rsidP="00865907">
      <w:pPr>
        <w:spacing w:after="120" w:line="240" w:lineRule="auto"/>
        <w:jc w:val="center"/>
        <w:rPr>
          <w:b/>
          <w:bCs/>
        </w:rPr>
      </w:pPr>
    </w:p>
    <w:p w:rsidR="00865907" w:rsidRDefault="00865907" w:rsidP="00865907">
      <w:pPr>
        <w:spacing w:after="120" w:line="240" w:lineRule="auto"/>
        <w:jc w:val="center"/>
        <w:rPr>
          <w:b/>
          <w:bCs/>
        </w:rPr>
      </w:pPr>
      <w:r>
        <w:rPr>
          <w:b/>
          <w:bCs/>
        </w:rPr>
        <w:t>REQUEST FOR PROPOSAL</w:t>
      </w:r>
      <w:r w:rsidR="00FC5BF1">
        <w:rPr>
          <w:b/>
          <w:bCs/>
        </w:rPr>
        <w:t xml:space="preserve"> (RFP-BPBR01)</w:t>
      </w:r>
    </w:p>
    <w:p w:rsidR="00160208" w:rsidRPr="00EC6CA4" w:rsidRDefault="00C521E6" w:rsidP="00865907">
      <w:pPr>
        <w:spacing w:after="120" w:line="240" w:lineRule="auto"/>
        <w:jc w:val="center"/>
      </w:pPr>
      <w:r>
        <w:rPr>
          <w:bCs/>
        </w:rPr>
        <w:t xml:space="preserve">IFAD-ICRAF </w:t>
      </w:r>
      <w:r w:rsidR="00865907" w:rsidRPr="00EC6CA4">
        <w:rPr>
          <w:bCs/>
        </w:rPr>
        <w:t>PROGRAMME FOR THE DEVELOPMENT OF ALTERNATIVE BIOFUEL CROPS</w:t>
      </w:r>
    </w:p>
    <w:p w:rsidR="00865907" w:rsidRDefault="00865907" w:rsidP="00865907">
      <w:pPr>
        <w:spacing w:after="0" w:line="240" w:lineRule="auto"/>
        <w:jc w:val="both"/>
        <w:rPr>
          <w:b/>
          <w:bCs/>
        </w:rPr>
      </w:pPr>
    </w:p>
    <w:p w:rsidR="00160208" w:rsidRPr="00160208" w:rsidRDefault="00160208" w:rsidP="00EC6CA4">
      <w:pPr>
        <w:spacing w:before="360" w:after="120" w:line="240" w:lineRule="auto"/>
        <w:jc w:val="both"/>
      </w:pPr>
      <w:r w:rsidRPr="00160208">
        <w:rPr>
          <w:b/>
          <w:bCs/>
        </w:rPr>
        <w:t xml:space="preserve">About the organization </w:t>
      </w:r>
    </w:p>
    <w:p w:rsidR="00160208" w:rsidRPr="00160208" w:rsidRDefault="00160208" w:rsidP="001A3201">
      <w:pPr>
        <w:spacing w:before="120" w:after="120" w:line="240" w:lineRule="auto"/>
        <w:jc w:val="both"/>
      </w:pPr>
      <w:r w:rsidRPr="00160208">
        <w:t>The World Agroforestry Centre</w:t>
      </w:r>
      <w:r w:rsidR="00740F0A">
        <w:t xml:space="preserve"> (ICRAF)</w:t>
      </w:r>
      <w:r w:rsidRPr="00160208">
        <w:t xml:space="preserve"> is an independent research institution which generates science-based knowledge about the complex role trees play in agricultural landscapes and rural livelihoods. As part of the Centre’s work to bring tree-based solutions to bear on poverty and environmental problems, researchers – working in close collaboration with partners – are developing new technologies, tools and policy recommendations for increased food security and ecosystem health. </w:t>
      </w:r>
    </w:p>
    <w:p w:rsidR="00160208" w:rsidRPr="00160208" w:rsidRDefault="00160208" w:rsidP="001A3201">
      <w:pPr>
        <w:spacing w:before="120" w:after="120" w:line="240" w:lineRule="auto"/>
        <w:jc w:val="both"/>
      </w:pPr>
      <w:r w:rsidRPr="00160208">
        <w:t xml:space="preserve">The Centre’s headquarters are located in Nairobi, Kenya, and research is conducted in 31 countries in Africa, Asia and Latin America. We are supported by the Consultative Group on International Agricultural Research (CGIAR) and receive funding from over 50 different donors. </w:t>
      </w:r>
    </w:p>
    <w:p w:rsidR="00160208" w:rsidRPr="00160208" w:rsidRDefault="00160208" w:rsidP="001A3201">
      <w:pPr>
        <w:spacing w:before="120" w:after="120" w:line="240" w:lineRule="auto"/>
        <w:jc w:val="both"/>
      </w:pPr>
      <w:r w:rsidRPr="00160208">
        <w:t xml:space="preserve">To learn more about our organization, please visit our website: </w:t>
      </w:r>
      <w:hyperlink r:id="rId8" w:history="1">
        <w:r w:rsidR="00865907" w:rsidRPr="00FC34F6">
          <w:rPr>
            <w:rStyle w:val="Hyperlink"/>
          </w:rPr>
          <w:t>www.worldagroforestry.org</w:t>
        </w:r>
      </w:hyperlink>
      <w:r w:rsidR="00865907">
        <w:t xml:space="preserve"> </w:t>
      </w:r>
      <w:r w:rsidRPr="00160208">
        <w:t xml:space="preserve"> </w:t>
      </w:r>
    </w:p>
    <w:p w:rsidR="00160208" w:rsidRPr="001A3201" w:rsidRDefault="00C069F9" w:rsidP="00EC6CA4">
      <w:pPr>
        <w:spacing w:before="360" w:after="120" w:line="240" w:lineRule="auto"/>
        <w:jc w:val="both"/>
        <w:rPr>
          <w:b/>
          <w:bCs/>
        </w:rPr>
      </w:pPr>
      <w:r>
        <w:rPr>
          <w:b/>
          <w:bCs/>
        </w:rPr>
        <w:t>Background</w:t>
      </w:r>
    </w:p>
    <w:p w:rsidR="00740F0A" w:rsidRDefault="00C069F9" w:rsidP="006B31CF">
      <w:pPr>
        <w:spacing w:before="120" w:after="120" w:line="240" w:lineRule="auto"/>
        <w:jc w:val="both"/>
      </w:pPr>
      <w:r>
        <w:t xml:space="preserve">Supported by the International Fund for Agricultural Development (IFAD), the four-year </w:t>
      </w:r>
      <w:r w:rsidR="00C521E6" w:rsidRPr="00C521E6">
        <w:rPr>
          <w:b/>
          <w:i/>
        </w:rPr>
        <w:t xml:space="preserve">IFAD-ICRAF </w:t>
      </w:r>
      <w:r w:rsidRPr="00C521E6">
        <w:rPr>
          <w:b/>
          <w:i/>
        </w:rPr>
        <w:t>Programme for the Development of Alternative Biofuel Crops</w:t>
      </w:r>
      <w:r>
        <w:t xml:space="preserve"> is being implemented by the World Agroforestry Centre in India, Brazil, and Africa, in partnership with </w:t>
      </w:r>
      <w:r w:rsidR="00F86CE6">
        <w:t xml:space="preserve">global </w:t>
      </w:r>
      <w:r>
        <w:t xml:space="preserve">centres of excellence. The Programme comprises three complementary components: research and development; local energy provision to enhance food security (through the development of pilot subprojects); and knowledge sharing and capacity building, together with policy studies and awareness campaigns. </w:t>
      </w:r>
    </w:p>
    <w:p w:rsidR="00160208" w:rsidRDefault="00F86CE6" w:rsidP="006B31CF">
      <w:pPr>
        <w:spacing w:before="120" w:after="120" w:line="240" w:lineRule="auto"/>
        <w:jc w:val="both"/>
      </w:pPr>
      <w:r>
        <w:t xml:space="preserve">By </w:t>
      </w:r>
      <w:r w:rsidR="00C069F9">
        <w:t>pursu</w:t>
      </w:r>
      <w:r>
        <w:t>ing</w:t>
      </w:r>
      <w:r w:rsidR="00C069F9">
        <w:t xml:space="preserve"> a landscape approach, </w:t>
      </w:r>
      <w:r>
        <w:t xml:space="preserve">the Programme </w:t>
      </w:r>
      <w:r w:rsidR="00C069F9">
        <w:t>target</w:t>
      </w:r>
      <w:r>
        <w:t>s</w:t>
      </w:r>
      <w:r w:rsidR="00C069F9">
        <w:t xml:space="preserve"> integrated food and energy systems while promoting native, non-edible, and multifunctional crops such as macauba, pongamia, simarouba and neem. These are underdeveloped crops with high potential for energy production (along with animal feed, fertilizers, and other co-products) and GHG savings, many of which grow well on marginal and degraded lands.</w:t>
      </w:r>
      <w:r w:rsidR="00160208" w:rsidRPr="00160208">
        <w:t xml:space="preserve"> </w:t>
      </w:r>
    </w:p>
    <w:p w:rsidR="00740F0A" w:rsidRDefault="00740F0A" w:rsidP="006B31CF">
      <w:pPr>
        <w:spacing w:before="120" w:after="120" w:line="240" w:lineRule="auto"/>
        <w:jc w:val="both"/>
      </w:pPr>
      <w:r>
        <w:t>In Brazil, the Programme focus</w:t>
      </w:r>
      <w:r w:rsidR="00153F5F">
        <w:t>es</w:t>
      </w:r>
      <w:r>
        <w:t xml:space="preserve"> on addressing, through partnerships, current research gaps that limit the development </w:t>
      </w:r>
      <w:r w:rsidR="00153F5F">
        <w:t xml:space="preserve">and scaling up </w:t>
      </w:r>
      <w:r>
        <w:t>of pro-poor value chains based on the production of bio</w:t>
      </w:r>
      <w:r w:rsidR="001354E6">
        <w:t>fuels</w:t>
      </w:r>
      <w:r w:rsidR="00153F5F">
        <w:t xml:space="preserve"> and co-products</w:t>
      </w:r>
      <w:r>
        <w:t xml:space="preserve"> from </w:t>
      </w:r>
      <w:r w:rsidR="00153F5F">
        <w:t>m</w:t>
      </w:r>
      <w:r>
        <w:t>acauba (</w:t>
      </w:r>
      <w:r w:rsidRPr="00740F0A">
        <w:rPr>
          <w:i/>
        </w:rPr>
        <w:t>Acrocomia aculeata</w:t>
      </w:r>
      <w:r>
        <w:t>).</w:t>
      </w:r>
      <w:r w:rsidR="00153F5F">
        <w:t xml:space="preserve"> </w:t>
      </w:r>
      <w:r w:rsidR="00AC207F">
        <w:t>E</w:t>
      </w:r>
      <w:r w:rsidR="00153F5F">
        <w:t xml:space="preserve">xperiences </w:t>
      </w:r>
      <w:r w:rsidR="00AC207F">
        <w:t>with s</w:t>
      </w:r>
      <w:r w:rsidR="00F96E8A">
        <w:t>i</w:t>
      </w:r>
      <w:r w:rsidR="00AC207F">
        <w:t xml:space="preserve">lvopastoral systems have </w:t>
      </w:r>
      <w:r w:rsidR="00153F5F">
        <w:t>show</w:t>
      </w:r>
      <w:r w:rsidR="00AC207F">
        <w:t>n</w:t>
      </w:r>
      <w:r w:rsidR="00153F5F">
        <w:t xml:space="preserve"> that </w:t>
      </w:r>
      <w:r w:rsidR="00AC207F">
        <w:t>h</w:t>
      </w:r>
      <w:r w:rsidR="00AC207F" w:rsidRPr="00AC207F">
        <w:t xml:space="preserve">igh seedling costs represent an investment barrier and thus limit growth trajectories of the </w:t>
      </w:r>
      <w:r w:rsidR="00AC207F">
        <w:t>m</w:t>
      </w:r>
      <w:r w:rsidR="00AC207F" w:rsidRPr="00AC207F">
        <w:t xml:space="preserve">acauba industry </w:t>
      </w:r>
      <w:r w:rsidR="00AC207F">
        <w:t>in the country</w:t>
      </w:r>
      <w:r w:rsidR="00AC207F" w:rsidRPr="00AC207F">
        <w:t xml:space="preserve">, which is still in its infancy. </w:t>
      </w:r>
      <w:r w:rsidR="001354E6">
        <w:t>A</w:t>
      </w:r>
      <w:r w:rsidR="00AC207F">
        <w:t xml:space="preserve">ssociated with relatively long payback periods </w:t>
      </w:r>
      <w:r w:rsidR="001354E6">
        <w:t>(</w:t>
      </w:r>
      <w:r w:rsidR="00AC207F">
        <w:t xml:space="preserve">since </w:t>
      </w:r>
      <w:r w:rsidR="00AC207F" w:rsidRPr="00AC207F">
        <w:t xml:space="preserve">fruit production </w:t>
      </w:r>
      <w:r w:rsidR="00AC207F">
        <w:t>starts only a</w:t>
      </w:r>
      <w:r w:rsidR="00AC207F" w:rsidRPr="00AC207F">
        <w:t>fter 4-5 years</w:t>
      </w:r>
      <w:r w:rsidR="001354E6">
        <w:t>)</w:t>
      </w:r>
      <w:r w:rsidR="00AC207F" w:rsidRPr="00AC207F">
        <w:t xml:space="preserve">, </w:t>
      </w:r>
      <w:r w:rsidR="001354E6">
        <w:t xml:space="preserve">such </w:t>
      </w:r>
      <w:r w:rsidR="001354E6" w:rsidRPr="00AC207F">
        <w:t xml:space="preserve">high costs </w:t>
      </w:r>
      <w:r w:rsidR="001354E6">
        <w:t>discourage the integration of smallholder farmers into the value chain</w:t>
      </w:r>
      <w:r w:rsidR="00AC207F" w:rsidRPr="00AC207F">
        <w:t xml:space="preserve">. </w:t>
      </w:r>
      <w:r w:rsidR="00AC207F">
        <w:t>Therefore, developing</w:t>
      </w:r>
      <w:r w:rsidR="00AC207F" w:rsidRPr="00AC207F">
        <w:t xml:space="preserve"> cost efficient means</w:t>
      </w:r>
      <w:r w:rsidR="001354E6">
        <w:t xml:space="preserve"> and techniques </w:t>
      </w:r>
      <w:r w:rsidR="00AC207F" w:rsidRPr="00AC207F">
        <w:t xml:space="preserve">to produce </w:t>
      </w:r>
      <w:r w:rsidR="001354E6">
        <w:t>m</w:t>
      </w:r>
      <w:r w:rsidR="00AC207F" w:rsidRPr="00AC207F">
        <w:t>acauba seedlings</w:t>
      </w:r>
      <w:r w:rsidR="001354E6">
        <w:t>, plant and maintain them</w:t>
      </w:r>
      <w:r w:rsidR="00AC207F" w:rsidRPr="00AC207F">
        <w:t xml:space="preserve"> in the first years </w:t>
      </w:r>
      <w:r w:rsidR="001354E6">
        <w:t>is</w:t>
      </w:r>
      <w:r w:rsidR="00AC207F" w:rsidRPr="00AC207F">
        <w:t xml:space="preserve"> highly relevant for </w:t>
      </w:r>
      <w:r w:rsidR="0027549C">
        <w:t xml:space="preserve">inclusive </w:t>
      </w:r>
      <w:r w:rsidR="00AC207F" w:rsidRPr="00AC207F">
        <w:t xml:space="preserve">agroforestry systems based on </w:t>
      </w:r>
      <w:r w:rsidR="001354E6">
        <w:t>m</w:t>
      </w:r>
      <w:r w:rsidR="00AC207F" w:rsidRPr="00AC207F">
        <w:t>acauba.</w:t>
      </w:r>
    </w:p>
    <w:p w:rsidR="001A3201" w:rsidRDefault="001A3201" w:rsidP="006B31CF">
      <w:pPr>
        <w:spacing w:before="120" w:after="120" w:line="240" w:lineRule="auto"/>
        <w:jc w:val="both"/>
      </w:pPr>
    </w:p>
    <w:p w:rsidR="001A3201" w:rsidRDefault="001A3201" w:rsidP="006B31CF">
      <w:pPr>
        <w:spacing w:before="120" w:after="120" w:line="240" w:lineRule="auto"/>
        <w:jc w:val="both"/>
      </w:pPr>
    </w:p>
    <w:p w:rsidR="001A3201" w:rsidRPr="00160208" w:rsidRDefault="001A3201" w:rsidP="006B31CF">
      <w:pPr>
        <w:spacing w:before="120" w:after="120" w:line="240" w:lineRule="auto"/>
        <w:jc w:val="both"/>
      </w:pPr>
    </w:p>
    <w:p w:rsidR="00160208" w:rsidRPr="001A3201" w:rsidRDefault="00F86CE6" w:rsidP="00EC6CA4">
      <w:pPr>
        <w:spacing w:before="360" w:after="120" w:line="240" w:lineRule="auto"/>
        <w:jc w:val="both"/>
        <w:rPr>
          <w:b/>
          <w:bCs/>
        </w:rPr>
      </w:pPr>
      <w:r>
        <w:rPr>
          <w:b/>
          <w:bCs/>
        </w:rPr>
        <w:lastRenderedPageBreak/>
        <w:t>Purpose of this Request for Proposal</w:t>
      </w:r>
      <w:r w:rsidR="00160208" w:rsidRPr="00160208">
        <w:rPr>
          <w:b/>
          <w:bCs/>
        </w:rPr>
        <w:t xml:space="preserve"> </w:t>
      </w:r>
    </w:p>
    <w:p w:rsidR="006B31CF" w:rsidRDefault="00F96E8A" w:rsidP="001A3201">
      <w:pPr>
        <w:spacing w:before="120" w:after="120" w:line="240" w:lineRule="auto"/>
        <w:jc w:val="both"/>
      </w:pPr>
      <w:r>
        <w:t xml:space="preserve">The World Agroforestry Centre hereby invites </w:t>
      </w:r>
      <w:r w:rsidR="00F86CE6">
        <w:t>public and private organizations to submit proposals</w:t>
      </w:r>
      <w:r w:rsidR="001A3201">
        <w:t xml:space="preserve"> for partnering with ICRAF </w:t>
      </w:r>
      <w:r w:rsidR="002E417A">
        <w:t xml:space="preserve">in the context of </w:t>
      </w:r>
      <w:r w:rsidR="001A3201">
        <w:t>the Programme for the Development of Biofuel Crops,</w:t>
      </w:r>
      <w:r w:rsidR="00F86CE6">
        <w:t xml:space="preserve"> </w:t>
      </w:r>
      <w:r w:rsidR="006B31CF">
        <w:t>envisaging the optimization of production processes for macauba seedlings, as well as for their cost-efficient integration</w:t>
      </w:r>
      <w:r w:rsidR="00F86CE6">
        <w:t xml:space="preserve"> </w:t>
      </w:r>
      <w:r w:rsidR="006B31CF">
        <w:t>into existing pastures</w:t>
      </w:r>
      <w:r w:rsidR="001A3201">
        <w:t xml:space="preserve"> in Brazil</w:t>
      </w:r>
      <w:r w:rsidR="006B31CF">
        <w:t xml:space="preserve">. In particular, the proposals must target the following </w:t>
      </w:r>
      <w:r w:rsidR="001A3201">
        <w:t xml:space="preserve">specific </w:t>
      </w:r>
      <w:r w:rsidR="006B31CF">
        <w:t>objectives:</w:t>
      </w:r>
    </w:p>
    <w:p w:rsidR="006B31CF" w:rsidRPr="006B31CF" w:rsidRDefault="006B31CF" w:rsidP="001A3201">
      <w:pPr>
        <w:numPr>
          <w:ilvl w:val="0"/>
          <w:numId w:val="1"/>
        </w:numPr>
        <w:spacing w:before="120" w:after="120" w:line="240" w:lineRule="auto"/>
        <w:jc w:val="both"/>
        <w:rPr>
          <w:lang w:val="en-US"/>
        </w:rPr>
      </w:pPr>
      <w:r>
        <w:t xml:space="preserve"> </w:t>
      </w:r>
      <w:r w:rsidRPr="006B31CF">
        <w:rPr>
          <w:lang w:val="en-US"/>
        </w:rPr>
        <w:t xml:space="preserve">Improve the processes to produce </w:t>
      </w:r>
      <w:r w:rsidR="001A3201">
        <w:rPr>
          <w:lang w:val="en-US"/>
        </w:rPr>
        <w:t>m</w:t>
      </w:r>
      <w:r w:rsidRPr="006B31CF">
        <w:rPr>
          <w:lang w:val="en-US"/>
        </w:rPr>
        <w:t>acauba seedlings in a cost efficient manner:</w:t>
      </w:r>
    </w:p>
    <w:p w:rsidR="006B31CF" w:rsidRPr="006B31CF" w:rsidRDefault="006B31CF" w:rsidP="001A3201">
      <w:pPr>
        <w:numPr>
          <w:ilvl w:val="1"/>
          <w:numId w:val="1"/>
        </w:numPr>
        <w:spacing w:before="120" w:after="120" w:line="240" w:lineRule="auto"/>
        <w:jc w:val="both"/>
        <w:rPr>
          <w:lang w:val="en-US"/>
        </w:rPr>
      </w:pPr>
      <w:r w:rsidRPr="006B31CF">
        <w:rPr>
          <w:lang w:val="en-US"/>
        </w:rPr>
        <w:t>Identify the most cost efficient way to break seed dormancy; and</w:t>
      </w:r>
    </w:p>
    <w:p w:rsidR="006B31CF" w:rsidRPr="006B31CF" w:rsidRDefault="006B31CF" w:rsidP="001A3201">
      <w:pPr>
        <w:numPr>
          <w:ilvl w:val="1"/>
          <w:numId w:val="1"/>
        </w:numPr>
        <w:spacing w:before="120" w:after="120" w:line="240" w:lineRule="auto"/>
        <w:jc w:val="both"/>
        <w:rPr>
          <w:lang w:val="en-US"/>
        </w:rPr>
      </w:pPr>
      <w:r w:rsidRPr="006B31CF">
        <w:rPr>
          <w:lang w:val="en-US"/>
        </w:rPr>
        <w:t xml:space="preserve">Assess the production technique for saplings. </w:t>
      </w:r>
    </w:p>
    <w:p w:rsidR="006B31CF" w:rsidRPr="006B31CF" w:rsidRDefault="006B31CF" w:rsidP="001A3201">
      <w:pPr>
        <w:numPr>
          <w:ilvl w:val="0"/>
          <w:numId w:val="1"/>
        </w:numPr>
        <w:spacing w:before="120" w:after="120" w:line="240" w:lineRule="auto"/>
        <w:jc w:val="both"/>
        <w:rPr>
          <w:lang w:val="en-US"/>
        </w:rPr>
      </w:pPr>
      <w:r w:rsidRPr="006B31CF">
        <w:rPr>
          <w:lang w:val="en-US"/>
        </w:rPr>
        <w:t>Integrate saplings in pastures in cooperation with smallholder farmers:</w:t>
      </w:r>
    </w:p>
    <w:p w:rsidR="006B31CF" w:rsidRPr="006B31CF" w:rsidRDefault="006B31CF" w:rsidP="001A3201">
      <w:pPr>
        <w:numPr>
          <w:ilvl w:val="1"/>
          <w:numId w:val="1"/>
        </w:numPr>
        <w:spacing w:before="120" w:after="120" w:line="240" w:lineRule="auto"/>
        <w:jc w:val="both"/>
        <w:rPr>
          <w:lang w:val="en-US"/>
        </w:rPr>
      </w:pPr>
      <w:r w:rsidRPr="006B31CF">
        <w:rPr>
          <w:lang w:val="en-US"/>
        </w:rPr>
        <w:t>Optimize planting techniques;</w:t>
      </w:r>
    </w:p>
    <w:p w:rsidR="006B31CF" w:rsidRPr="006B31CF" w:rsidRDefault="006B31CF" w:rsidP="001A3201">
      <w:pPr>
        <w:numPr>
          <w:ilvl w:val="1"/>
          <w:numId w:val="1"/>
        </w:numPr>
        <w:spacing w:before="120" w:after="120" w:line="240" w:lineRule="auto"/>
        <w:jc w:val="both"/>
        <w:rPr>
          <w:lang w:val="en-US"/>
        </w:rPr>
      </w:pPr>
      <w:r w:rsidRPr="006B31CF">
        <w:rPr>
          <w:lang w:val="en-US"/>
        </w:rPr>
        <w:t>Optimize maintenance: irrigation, fertilization, clearing; and</w:t>
      </w:r>
    </w:p>
    <w:p w:rsidR="006B31CF" w:rsidRDefault="006B31CF" w:rsidP="001A3201">
      <w:pPr>
        <w:numPr>
          <w:ilvl w:val="1"/>
          <w:numId w:val="1"/>
        </w:numPr>
        <w:spacing w:before="120" w:after="120" w:line="240" w:lineRule="auto"/>
        <w:jc w:val="both"/>
        <w:rPr>
          <w:lang w:val="en-US"/>
        </w:rPr>
      </w:pPr>
      <w:r w:rsidRPr="006B31CF">
        <w:rPr>
          <w:lang w:val="en-US"/>
        </w:rPr>
        <w:t>Evaluate how to protect saplings from cattle.</w:t>
      </w:r>
    </w:p>
    <w:p w:rsidR="00C521E6" w:rsidRDefault="00C521E6" w:rsidP="00C521E6">
      <w:pPr>
        <w:numPr>
          <w:ilvl w:val="0"/>
          <w:numId w:val="1"/>
        </w:numPr>
        <w:spacing w:before="120" w:after="120" w:line="240" w:lineRule="auto"/>
        <w:jc w:val="both"/>
        <w:rPr>
          <w:lang w:val="en-US"/>
        </w:rPr>
      </w:pPr>
      <w:r>
        <w:rPr>
          <w:lang w:val="en-US"/>
        </w:rPr>
        <w:t>Demonstrate the potential of co-products from macauba value chains:</w:t>
      </w:r>
    </w:p>
    <w:p w:rsidR="00C521E6" w:rsidRPr="006B31CF" w:rsidRDefault="00C521E6" w:rsidP="00C521E6">
      <w:pPr>
        <w:numPr>
          <w:ilvl w:val="1"/>
          <w:numId w:val="1"/>
        </w:numPr>
        <w:spacing w:before="120" w:after="120" w:line="240" w:lineRule="auto"/>
        <w:jc w:val="both"/>
        <w:rPr>
          <w:lang w:val="en-US"/>
        </w:rPr>
      </w:pPr>
      <w:r>
        <w:rPr>
          <w:lang w:val="en-US"/>
        </w:rPr>
        <w:t xml:space="preserve">Review literature and compile case studies of current experiences in Latin America. </w:t>
      </w:r>
    </w:p>
    <w:p w:rsidR="00160208" w:rsidRPr="001A3201" w:rsidRDefault="001A3201" w:rsidP="00EC6CA4">
      <w:pPr>
        <w:spacing w:before="360" w:after="120" w:line="240" w:lineRule="auto"/>
        <w:jc w:val="both"/>
        <w:rPr>
          <w:b/>
          <w:bCs/>
        </w:rPr>
      </w:pPr>
      <w:r>
        <w:rPr>
          <w:b/>
          <w:bCs/>
        </w:rPr>
        <w:t>Duration of Assignment</w:t>
      </w:r>
      <w:r w:rsidR="00160208" w:rsidRPr="00160208">
        <w:rPr>
          <w:b/>
          <w:bCs/>
        </w:rPr>
        <w:t xml:space="preserve"> </w:t>
      </w:r>
    </w:p>
    <w:p w:rsidR="00160208" w:rsidRPr="00160208" w:rsidRDefault="001A3201" w:rsidP="001A3201">
      <w:pPr>
        <w:spacing w:before="120" w:after="120" w:line="240" w:lineRule="auto"/>
        <w:jc w:val="both"/>
      </w:pPr>
      <w:r>
        <w:t xml:space="preserve">June 2014 – </w:t>
      </w:r>
      <w:r w:rsidR="00EC6CA4">
        <w:t>May</w:t>
      </w:r>
      <w:r>
        <w:t xml:space="preserve"> 2016</w:t>
      </w:r>
    </w:p>
    <w:p w:rsidR="001A3201" w:rsidRDefault="001A3201" w:rsidP="00EC6CA4">
      <w:pPr>
        <w:spacing w:before="360" w:after="120" w:line="240" w:lineRule="auto"/>
        <w:jc w:val="both"/>
        <w:rPr>
          <w:b/>
          <w:bCs/>
        </w:rPr>
      </w:pPr>
      <w:r>
        <w:rPr>
          <w:b/>
          <w:bCs/>
        </w:rPr>
        <w:t>Qualification and expertise</w:t>
      </w:r>
    </w:p>
    <w:p w:rsidR="00160208" w:rsidRDefault="00C521E6" w:rsidP="006535B7">
      <w:pPr>
        <w:spacing w:before="120" w:after="120" w:line="240" w:lineRule="auto"/>
        <w:jc w:val="both"/>
        <w:rPr>
          <w:bCs/>
        </w:rPr>
      </w:pPr>
      <w:r>
        <w:rPr>
          <w:bCs/>
        </w:rPr>
        <w:t>Applicants</w:t>
      </w:r>
      <w:r w:rsidR="006535B7">
        <w:rPr>
          <w:bCs/>
        </w:rPr>
        <w:t xml:space="preserve"> should ensure an appropriate mix of the following:</w:t>
      </w:r>
    </w:p>
    <w:p w:rsidR="00F60B2E" w:rsidRPr="006535B7" w:rsidRDefault="00F60B2E" w:rsidP="00EC6CA4">
      <w:pPr>
        <w:pStyle w:val="ListParagraph"/>
        <w:numPr>
          <w:ilvl w:val="0"/>
          <w:numId w:val="2"/>
        </w:numPr>
        <w:spacing w:before="120" w:after="120" w:line="240" w:lineRule="auto"/>
        <w:ind w:left="714" w:hanging="357"/>
        <w:contextualSpacing w:val="0"/>
        <w:jc w:val="both"/>
        <w:rPr>
          <w:bCs/>
        </w:rPr>
      </w:pPr>
      <w:r>
        <w:rPr>
          <w:bCs/>
        </w:rPr>
        <w:t xml:space="preserve">Technical knowledge of biological and agronomic aspects of </w:t>
      </w:r>
      <w:r w:rsidR="0029387D">
        <w:rPr>
          <w:bCs/>
        </w:rPr>
        <w:t>oilseed</w:t>
      </w:r>
      <w:r>
        <w:rPr>
          <w:bCs/>
        </w:rPr>
        <w:t xml:space="preserve"> crops, in particular macauba; </w:t>
      </w:r>
    </w:p>
    <w:p w:rsidR="006535B7" w:rsidRDefault="006535B7" w:rsidP="00EC6CA4">
      <w:pPr>
        <w:pStyle w:val="ListParagraph"/>
        <w:numPr>
          <w:ilvl w:val="0"/>
          <w:numId w:val="2"/>
        </w:numPr>
        <w:spacing w:before="120" w:after="120" w:line="240" w:lineRule="auto"/>
        <w:ind w:left="714" w:hanging="357"/>
        <w:contextualSpacing w:val="0"/>
        <w:jc w:val="both"/>
        <w:rPr>
          <w:bCs/>
        </w:rPr>
      </w:pPr>
      <w:r>
        <w:rPr>
          <w:bCs/>
        </w:rPr>
        <w:t xml:space="preserve">Demonstrated experience in developing </w:t>
      </w:r>
      <w:r w:rsidR="00F60B2E">
        <w:rPr>
          <w:bCs/>
        </w:rPr>
        <w:t xml:space="preserve">pro-poor </w:t>
      </w:r>
      <w:r w:rsidR="0029387D">
        <w:rPr>
          <w:bCs/>
        </w:rPr>
        <w:t>bioenergy</w:t>
      </w:r>
      <w:r>
        <w:rPr>
          <w:bCs/>
        </w:rPr>
        <w:t xml:space="preserve"> value chains</w:t>
      </w:r>
      <w:r w:rsidR="0029387D">
        <w:rPr>
          <w:bCs/>
        </w:rPr>
        <w:t>, especially with macauba</w:t>
      </w:r>
      <w:r w:rsidR="00F60B2E">
        <w:rPr>
          <w:bCs/>
        </w:rPr>
        <w:t>; and</w:t>
      </w:r>
    </w:p>
    <w:p w:rsidR="00F60B2E" w:rsidRDefault="00F60B2E" w:rsidP="00EC6CA4">
      <w:pPr>
        <w:pStyle w:val="ListParagraph"/>
        <w:numPr>
          <w:ilvl w:val="0"/>
          <w:numId w:val="2"/>
        </w:numPr>
        <w:spacing w:before="120" w:after="120" w:line="240" w:lineRule="auto"/>
        <w:ind w:left="714" w:hanging="357"/>
        <w:contextualSpacing w:val="0"/>
        <w:jc w:val="both"/>
        <w:rPr>
          <w:bCs/>
        </w:rPr>
      </w:pPr>
      <w:r>
        <w:rPr>
          <w:bCs/>
        </w:rPr>
        <w:t>Relevant experience with silvopastoral systems and smallholder cooperatives in Brazil.</w:t>
      </w:r>
    </w:p>
    <w:p w:rsidR="0029387D" w:rsidRDefault="0029387D" w:rsidP="00EC6CA4">
      <w:pPr>
        <w:spacing w:before="360" w:after="120" w:line="240" w:lineRule="auto"/>
        <w:jc w:val="both"/>
        <w:rPr>
          <w:b/>
          <w:bCs/>
        </w:rPr>
      </w:pPr>
      <w:r>
        <w:rPr>
          <w:b/>
          <w:bCs/>
        </w:rPr>
        <w:t>Proposal details</w:t>
      </w:r>
    </w:p>
    <w:p w:rsidR="0029387D" w:rsidRDefault="00EC6CA4" w:rsidP="0029387D">
      <w:pPr>
        <w:spacing w:before="120" w:after="120" w:line="240" w:lineRule="auto"/>
        <w:jc w:val="both"/>
        <w:rPr>
          <w:bCs/>
        </w:rPr>
      </w:pPr>
      <w:r>
        <w:rPr>
          <w:bCs/>
        </w:rPr>
        <w:t>The proposal should include the following:</w:t>
      </w:r>
    </w:p>
    <w:p w:rsidR="00EC6CA4" w:rsidRPr="00EC6CA4" w:rsidRDefault="002E417A" w:rsidP="00EC6CA4">
      <w:pPr>
        <w:pStyle w:val="ListParagraph"/>
        <w:numPr>
          <w:ilvl w:val="0"/>
          <w:numId w:val="3"/>
        </w:numPr>
        <w:spacing w:before="120" w:after="120" w:line="240" w:lineRule="auto"/>
        <w:ind w:left="714" w:hanging="357"/>
        <w:contextualSpacing w:val="0"/>
        <w:jc w:val="both"/>
        <w:rPr>
          <w:bCs/>
        </w:rPr>
      </w:pPr>
      <w:r>
        <w:rPr>
          <w:bCs/>
        </w:rPr>
        <w:t xml:space="preserve">Institutional information on </w:t>
      </w:r>
      <w:r w:rsidR="00EC6CA4" w:rsidRPr="00EC6CA4">
        <w:rPr>
          <w:bCs/>
        </w:rPr>
        <w:t xml:space="preserve">the </w:t>
      </w:r>
      <w:r w:rsidR="00C521E6">
        <w:rPr>
          <w:bCs/>
        </w:rPr>
        <w:t>applicant</w:t>
      </w:r>
      <w:r>
        <w:rPr>
          <w:bCs/>
        </w:rPr>
        <w:t xml:space="preserve"> </w:t>
      </w:r>
      <w:r w:rsidR="00EC6CA4">
        <w:rPr>
          <w:bCs/>
        </w:rPr>
        <w:t>organization and its proposed partners, if any</w:t>
      </w:r>
      <w:r w:rsidR="00EC6CA4" w:rsidRPr="00EC6CA4">
        <w:rPr>
          <w:bCs/>
        </w:rPr>
        <w:t xml:space="preserve">; </w:t>
      </w:r>
    </w:p>
    <w:p w:rsidR="00EC6CA4" w:rsidRPr="00EC6CA4" w:rsidRDefault="00EC6CA4" w:rsidP="00EC6CA4">
      <w:pPr>
        <w:pStyle w:val="ListParagraph"/>
        <w:numPr>
          <w:ilvl w:val="0"/>
          <w:numId w:val="3"/>
        </w:numPr>
        <w:spacing w:before="120" w:after="120" w:line="240" w:lineRule="auto"/>
        <w:ind w:left="714" w:hanging="357"/>
        <w:contextualSpacing w:val="0"/>
        <w:jc w:val="both"/>
        <w:rPr>
          <w:bCs/>
        </w:rPr>
      </w:pPr>
      <w:r w:rsidRPr="00EC6CA4">
        <w:rPr>
          <w:bCs/>
        </w:rPr>
        <w:t xml:space="preserve">CVs of the </w:t>
      </w:r>
      <w:r>
        <w:rPr>
          <w:bCs/>
        </w:rPr>
        <w:t xml:space="preserve">key personnel </w:t>
      </w:r>
      <w:r w:rsidRPr="00EC6CA4">
        <w:rPr>
          <w:bCs/>
        </w:rPr>
        <w:t xml:space="preserve">who will be assigned to carry out the work; </w:t>
      </w:r>
    </w:p>
    <w:p w:rsidR="00EC6CA4" w:rsidRPr="00EC6CA4" w:rsidRDefault="00EC6CA4" w:rsidP="00EC6CA4">
      <w:pPr>
        <w:pStyle w:val="ListParagraph"/>
        <w:numPr>
          <w:ilvl w:val="0"/>
          <w:numId w:val="3"/>
        </w:numPr>
        <w:spacing w:before="120" w:after="120" w:line="240" w:lineRule="auto"/>
        <w:ind w:left="714" w:hanging="357"/>
        <w:contextualSpacing w:val="0"/>
        <w:jc w:val="both"/>
        <w:rPr>
          <w:bCs/>
        </w:rPr>
      </w:pPr>
      <w:r w:rsidRPr="00EC6CA4">
        <w:rPr>
          <w:bCs/>
        </w:rPr>
        <w:t xml:space="preserve">Details of the </w:t>
      </w:r>
      <w:r>
        <w:rPr>
          <w:bCs/>
        </w:rPr>
        <w:t xml:space="preserve">qualifications and </w:t>
      </w:r>
      <w:r w:rsidRPr="00EC6CA4">
        <w:rPr>
          <w:bCs/>
        </w:rPr>
        <w:t xml:space="preserve">experience of the </w:t>
      </w:r>
      <w:r>
        <w:rPr>
          <w:bCs/>
        </w:rPr>
        <w:t>institution</w:t>
      </w:r>
      <w:r w:rsidRPr="00EC6CA4">
        <w:rPr>
          <w:bCs/>
        </w:rPr>
        <w:t xml:space="preserve"> and individuals relevant to this assignment; </w:t>
      </w:r>
    </w:p>
    <w:p w:rsidR="00EC6CA4" w:rsidRPr="00EC6CA4" w:rsidRDefault="00EC6CA4" w:rsidP="00EC6CA4">
      <w:pPr>
        <w:pStyle w:val="ListParagraph"/>
        <w:numPr>
          <w:ilvl w:val="0"/>
          <w:numId w:val="3"/>
        </w:numPr>
        <w:spacing w:before="120" w:after="120" w:line="240" w:lineRule="auto"/>
        <w:ind w:left="714" w:hanging="357"/>
        <w:contextualSpacing w:val="0"/>
        <w:jc w:val="both"/>
        <w:rPr>
          <w:bCs/>
        </w:rPr>
      </w:pPr>
      <w:r>
        <w:rPr>
          <w:bCs/>
        </w:rPr>
        <w:t xml:space="preserve">Detailed </w:t>
      </w:r>
      <w:r w:rsidRPr="00EC6CA4">
        <w:rPr>
          <w:bCs/>
        </w:rPr>
        <w:t xml:space="preserve">work plan </w:t>
      </w:r>
      <w:r>
        <w:rPr>
          <w:bCs/>
        </w:rPr>
        <w:t>with t</w:t>
      </w:r>
      <w:r w:rsidRPr="00EC6CA4">
        <w:rPr>
          <w:bCs/>
        </w:rPr>
        <w:t xml:space="preserve">he proposed methodology, </w:t>
      </w:r>
      <w:r>
        <w:rPr>
          <w:bCs/>
        </w:rPr>
        <w:t xml:space="preserve">strategy and specific activities, </w:t>
      </w:r>
      <w:r w:rsidR="00B839BF">
        <w:rPr>
          <w:bCs/>
        </w:rPr>
        <w:t>as well as expected results, including</w:t>
      </w:r>
      <w:r w:rsidRPr="00EC6CA4">
        <w:rPr>
          <w:bCs/>
        </w:rPr>
        <w:t xml:space="preserve"> full justification for procedures to be adopted; </w:t>
      </w:r>
    </w:p>
    <w:p w:rsidR="00EC6CA4" w:rsidRPr="00EC6CA4" w:rsidRDefault="00EC6CA4" w:rsidP="00EC6CA4">
      <w:pPr>
        <w:pStyle w:val="ListParagraph"/>
        <w:numPr>
          <w:ilvl w:val="0"/>
          <w:numId w:val="3"/>
        </w:numPr>
        <w:spacing w:before="120" w:after="120" w:line="240" w:lineRule="auto"/>
        <w:ind w:left="714" w:hanging="357"/>
        <w:contextualSpacing w:val="0"/>
        <w:jc w:val="both"/>
        <w:rPr>
          <w:bCs/>
        </w:rPr>
      </w:pPr>
      <w:r w:rsidRPr="00EC6CA4">
        <w:rPr>
          <w:bCs/>
        </w:rPr>
        <w:t>Financial proposal in US</w:t>
      </w:r>
      <w:r w:rsidR="00B839BF">
        <w:rPr>
          <w:bCs/>
        </w:rPr>
        <w:t>D;</w:t>
      </w:r>
      <w:r w:rsidRPr="00EC6CA4">
        <w:rPr>
          <w:bCs/>
        </w:rPr>
        <w:t xml:space="preserve"> and </w:t>
      </w:r>
    </w:p>
    <w:p w:rsidR="00EC6CA4" w:rsidRDefault="00EC6CA4" w:rsidP="00EC6CA4">
      <w:pPr>
        <w:pStyle w:val="ListParagraph"/>
        <w:numPr>
          <w:ilvl w:val="0"/>
          <w:numId w:val="3"/>
        </w:numPr>
        <w:spacing w:before="120" w:after="120" w:line="240" w:lineRule="auto"/>
        <w:ind w:left="714" w:hanging="357"/>
        <w:contextualSpacing w:val="0"/>
        <w:jc w:val="both"/>
        <w:rPr>
          <w:bCs/>
        </w:rPr>
      </w:pPr>
      <w:r w:rsidRPr="00EC6CA4">
        <w:rPr>
          <w:bCs/>
        </w:rPr>
        <w:lastRenderedPageBreak/>
        <w:t>Three references</w:t>
      </w:r>
      <w:r w:rsidR="000D2B29">
        <w:rPr>
          <w:bCs/>
        </w:rPr>
        <w:t xml:space="preserve"> (with contact details)</w:t>
      </w:r>
      <w:r w:rsidRPr="00EC6CA4">
        <w:rPr>
          <w:bCs/>
        </w:rPr>
        <w:t xml:space="preserve"> on recent relevant work by the </w:t>
      </w:r>
      <w:r w:rsidR="00B839BF">
        <w:rPr>
          <w:bCs/>
        </w:rPr>
        <w:t xml:space="preserve">organization </w:t>
      </w:r>
      <w:r w:rsidRPr="00EC6CA4">
        <w:rPr>
          <w:bCs/>
        </w:rPr>
        <w:t xml:space="preserve">or/and </w:t>
      </w:r>
      <w:r w:rsidR="00B839BF">
        <w:rPr>
          <w:bCs/>
        </w:rPr>
        <w:t>key personnel to be assigned</w:t>
      </w:r>
      <w:r w:rsidRPr="00EC6CA4">
        <w:rPr>
          <w:bCs/>
        </w:rPr>
        <w:t>.</w:t>
      </w:r>
    </w:p>
    <w:p w:rsidR="00B839BF" w:rsidRPr="00B839BF" w:rsidRDefault="00B839BF" w:rsidP="00B839BF">
      <w:pPr>
        <w:spacing w:before="120" w:after="120" w:line="240" w:lineRule="auto"/>
        <w:jc w:val="both"/>
        <w:rPr>
          <w:bCs/>
        </w:rPr>
      </w:pPr>
    </w:p>
    <w:p w:rsidR="0029387D" w:rsidRDefault="0029387D" w:rsidP="00EC6CA4">
      <w:pPr>
        <w:spacing w:before="360" w:after="120" w:line="240" w:lineRule="auto"/>
        <w:jc w:val="both"/>
        <w:rPr>
          <w:b/>
          <w:bCs/>
        </w:rPr>
      </w:pPr>
      <w:r>
        <w:rPr>
          <w:b/>
          <w:bCs/>
        </w:rPr>
        <w:t>Budget</w:t>
      </w:r>
    </w:p>
    <w:p w:rsidR="00B839BF" w:rsidRPr="00B839BF" w:rsidRDefault="00B839BF" w:rsidP="00B839BF">
      <w:pPr>
        <w:spacing w:before="120" w:after="120" w:line="240" w:lineRule="auto"/>
        <w:jc w:val="both"/>
        <w:rPr>
          <w:bCs/>
        </w:rPr>
      </w:pPr>
      <w:r>
        <w:rPr>
          <w:bCs/>
        </w:rPr>
        <w:t>The maximum budget available for this entire assignment is USD 100,000.</w:t>
      </w:r>
    </w:p>
    <w:p w:rsidR="0029387D" w:rsidRDefault="0029387D" w:rsidP="00EC6CA4">
      <w:pPr>
        <w:spacing w:before="360" w:after="120" w:line="240" w:lineRule="auto"/>
        <w:jc w:val="both"/>
        <w:rPr>
          <w:b/>
          <w:bCs/>
        </w:rPr>
      </w:pPr>
      <w:r>
        <w:rPr>
          <w:b/>
          <w:bCs/>
        </w:rPr>
        <w:t>Award of contract</w:t>
      </w:r>
    </w:p>
    <w:p w:rsidR="00B839BF" w:rsidRDefault="00B839BF" w:rsidP="00B839BF">
      <w:pPr>
        <w:spacing w:before="120" w:after="120" w:line="240" w:lineRule="auto"/>
        <w:jc w:val="both"/>
        <w:rPr>
          <w:bCs/>
        </w:rPr>
      </w:pPr>
      <w:r w:rsidRPr="00B839BF">
        <w:rPr>
          <w:bCs/>
        </w:rPr>
        <w:t xml:space="preserve">Proposals could form the basis for a contract </w:t>
      </w:r>
      <w:r w:rsidR="002E417A">
        <w:rPr>
          <w:bCs/>
        </w:rPr>
        <w:t xml:space="preserve">(partnership agreement) </w:t>
      </w:r>
      <w:r w:rsidRPr="00B839BF">
        <w:rPr>
          <w:bCs/>
        </w:rPr>
        <w:t xml:space="preserve">between </w:t>
      </w:r>
      <w:r w:rsidR="003143AF">
        <w:rPr>
          <w:bCs/>
        </w:rPr>
        <w:t xml:space="preserve">the </w:t>
      </w:r>
      <w:r w:rsidR="00C521E6">
        <w:rPr>
          <w:bCs/>
        </w:rPr>
        <w:t>applicant</w:t>
      </w:r>
      <w:r w:rsidR="003143AF">
        <w:rPr>
          <w:bCs/>
        </w:rPr>
        <w:t xml:space="preserve"> </w:t>
      </w:r>
      <w:r w:rsidRPr="00B839BF">
        <w:rPr>
          <w:bCs/>
        </w:rPr>
        <w:t xml:space="preserve">institution and </w:t>
      </w:r>
      <w:r w:rsidR="003143AF">
        <w:rPr>
          <w:bCs/>
        </w:rPr>
        <w:t>ICRAF</w:t>
      </w:r>
      <w:r w:rsidRPr="00B839BF">
        <w:rPr>
          <w:bCs/>
        </w:rPr>
        <w:t xml:space="preserve">. This letter is not to be construed in any way as an offer to contract with </w:t>
      </w:r>
      <w:r w:rsidR="003143AF">
        <w:rPr>
          <w:bCs/>
        </w:rPr>
        <w:t xml:space="preserve">any </w:t>
      </w:r>
      <w:r w:rsidRPr="00B839BF">
        <w:rPr>
          <w:bCs/>
        </w:rPr>
        <w:t xml:space="preserve">institution. </w:t>
      </w:r>
      <w:r w:rsidR="003143AF">
        <w:rPr>
          <w:bCs/>
        </w:rPr>
        <w:t xml:space="preserve">The World Agroforestry Centre </w:t>
      </w:r>
      <w:r w:rsidRPr="00B839BF">
        <w:rPr>
          <w:bCs/>
        </w:rPr>
        <w:t xml:space="preserve">reserves the right to accept or reject any </w:t>
      </w:r>
      <w:r w:rsidR="003143AF">
        <w:rPr>
          <w:bCs/>
        </w:rPr>
        <w:t>p</w:t>
      </w:r>
      <w:r w:rsidRPr="00B839BF">
        <w:rPr>
          <w:bCs/>
        </w:rPr>
        <w:t xml:space="preserve">roposal and to annul the solicitation process and reject all Proposals at any time prior to the awarding of the contract, without incurring any liability to the </w:t>
      </w:r>
      <w:r w:rsidR="00C521E6">
        <w:rPr>
          <w:bCs/>
        </w:rPr>
        <w:t>applicant</w:t>
      </w:r>
      <w:r w:rsidRPr="00B839BF">
        <w:rPr>
          <w:bCs/>
        </w:rPr>
        <w:t xml:space="preserve"> or any obligation to inform </w:t>
      </w:r>
      <w:r w:rsidR="003143AF">
        <w:rPr>
          <w:bCs/>
        </w:rPr>
        <w:t xml:space="preserve">any of </w:t>
      </w:r>
      <w:r w:rsidRPr="00B839BF">
        <w:rPr>
          <w:bCs/>
        </w:rPr>
        <w:t xml:space="preserve">the </w:t>
      </w:r>
      <w:r w:rsidR="00C521E6">
        <w:rPr>
          <w:bCs/>
        </w:rPr>
        <w:t>applicant</w:t>
      </w:r>
      <w:r w:rsidRPr="00B839BF">
        <w:rPr>
          <w:bCs/>
        </w:rPr>
        <w:t>s of the grounds for its action.</w:t>
      </w:r>
    </w:p>
    <w:p w:rsidR="00B839BF" w:rsidRPr="00B839BF" w:rsidRDefault="003143AF" w:rsidP="00B839BF">
      <w:pPr>
        <w:spacing w:before="120" w:after="120" w:line="240" w:lineRule="auto"/>
        <w:jc w:val="both"/>
        <w:rPr>
          <w:bCs/>
        </w:rPr>
      </w:pPr>
      <w:r>
        <w:rPr>
          <w:bCs/>
        </w:rPr>
        <w:t>ICRAF</w:t>
      </w:r>
      <w:r w:rsidR="00B839BF" w:rsidRPr="00B839BF">
        <w:rPr>
          <w:bCs/>
        </w:rPr>
        <w:t xml:space="preserve"> will award</w:t>
      </w:r>
      <w:r>
        <w:rPr>
          <w:bCs/>
        </w:rPr>
        <w:t xml:space="preserve"> the contract to the qualified </w:t>
      </w:r>
      <w:r w:rsidR="00C521E6">
        <w:rPr>
          <w:bCs/>
        </w:rPr>
        <w:t>applicant</w:t>
      </w:r>
      <w:r>
        <w:rPr>
          <w:bCs/>
        </w:rPr>
        <w:t xml:space="preserve"> whose p</w:t>
      </w:r>
      <w:r w:rsidR="00B839BF" w:rsidRPr="00B839BF">
        <w:rPr>
          <w:bCs/>
        </w:rPr>
        <w:t xml:space="preserve">roposal, after being evaluated by </w:t>
      </w:r>
      <w:r>
        <w:rPr>
          <w:bCs/>
        </w:rPr>
        <w:t>an internal c</w:t>
      </w:r>
      <w:r w:rsidR="00B839BF" w:rsidRPr="00B839BF">
        <w:rPr>
          <w:bCs/>
        </w:rPr>
        <w:t>ommittee</w:t>
      </w:r>
      <w:r>
        <w:rPr>
          <w:bCs/>
        </w:rPr>
        <w:t xml:space="preserve"> chaired by the Director of the Programme for the Development of Alternative Biofuel Crops</w:t>
      </w:r>
      <w:r w:rsidR="00B839BF" w:rsidRPr="00B839BF">
        <w:rPr>
          <w:bCs/>
        </w:rPr>
        <w:t xml:space="preserve">, is considered by the </w:t>
      </w:r>
      <w:r>
        <w:rPr>
          <w:bCs/>
        </w:rPr>
        <w:t>c</w:t>
      </w:r>
      <w:r w:rsidR="00B839BF" w:rsidRPr="00B839BF">
        <w:rPr>
          <w:bCs/>
        </w:rPr>
        <w:t>ommittee to be the most competitive and appropriate for th</w:t>
      </w:r>
      <w:r>
        <w:rPr>
          <w:bCs/>
        </w:rPr>
        <w:t>e required assignment</w:t>
      </w:r>
      <w:r w:rsidR="00B839BF" w:rsidRPr="00B839BF">
        <w:rPr>
          <w:bCs/>
        </w:rPr>
        <w:t>.</w:t>
      </w:r>
      <w:r w:rsidR="000D2B29">
        <w:rPr>
          <w:bCs/>
        </w:rPr>
        <w:t xml:space="preserve"> The award of the contract will also be subject to prior assessment by ICRAF of the financial management capability of the intended implementing partner, as well as the</w:t>
      </w:r>
      <w:r w:rsidR="002E417A">
        <w:rPr>
          <w:bCs/>
        </w:rPr>
        <w:t xml:space="preserve"> satisfactory</w:t>
      </w:r>
      <w:r w:rsidR="000D2B29">
        <w:rPr>
          <w:bCs/>
        </w:rPr>
        <w:t xml:space="preserve"> provision of any additional institutional information that may be </w:t>
      </w:r>
      <w:r w:rsidR="002E417A">
        <w:rPr>
          <w:bCs/>
        </w:rPr>
        <w:t>requested</w:t>
      </w:r>
      <w:r w:rsidR="000D2B29">
        <w:rPr>
          <w:bCs/>
        </w:rPr>
        <w:t xml:space="preserve"> by the Centre.</w:t>
      </w:r>
    </w:p>
    <w:p w:rsidR="0029387D" w:rsidRDefault="0029387D" w:rsidP="00EC6CA4">
      <w:pPr>
        <w:spacing w:before="360" w:after="120" w:line="240" w:lineRule="auto"/>
        <w:jc w:val="both"/>
        <w:rPr>
          <w:b/>
          <w:bCs/>
        </w:rPr>
      </w:pPr>
      <w:r>
        <w:rPr>
          <w:b/>
          <w:bCs/>
        </w:rPr>
        <w:t>Submission</w:t>
      </w:r>
    </w:p>
    <w:p w:rsidR="000D2B29" w:rsidRDefault="000D2B29" w:rsidP="000D2B29">
      <w:pPr>
        <w:spacing w:before="120" w:after="120" w:line="240" w:lineRule="auto"/>
        <w:jc w:val="both"/>
        <w:rPr>
          <w:bCs/>
        </w:rPr>
      </w:pPr>
      <w:r>
        <w:rPr>
          <w:bCs/>
        </w:rPr>
        <w:t>Proposals</w:t>
      </w:r>
      <w:r w:rsidR="00B31A8D">
        <w:rPr>
          <w:bCs/>
        </w:rPr>
        <w:t>, including a cover letter,</w:t>
      </w:r>
      <w:r>
        <w:rPr>
          <w:bCs/>
        </w:rPr>
        <w:t xml:space="preserve"> must be submitted online</w:t>
      </w:r>
      <w:r w:rsidR="00B31A8D">
        <w:rPr>
          <w:bCs/>
        </w:rPr>
        <w:t xml:space="preserve"> </w:t>
      </w:r>
      <w:r>
        <w:rPr>
          <w:bCs/>
        </w:rPr>
        <w:t xml:space="preserve">to </w:t>
      </w:r>
      <w:hyperlink r:id="rId9" w:history="1">
        <w:r w:rsidR="00B31A8D" w:rsidRPr="00FC34F6">
          <w:rPr>
            <w:rStyle w:val="Hyperlink"/>
            <w:bCs/>
          </w:rPr>
          <w:t>n.sablok@cgiar.org</w:t>
        </w:r>
      </w:hyperlink>
      <w:r w:rsidR="00FC5BF1">
        <w:rPr>
          <w:bCs/>
        </w:rPr>
        <w:t xml:space="preserve"> (with the reference code </w:t>
      </w:r>
      <w:r w:rsidR="00FC5BF1" w:rsidRPr="00FC5BF1">
        <w:rPr>
          <w:bCs/>
        </w:rPr>
        <w:t>RFP-BPBR01</w:t>
      </w:r>
      <w:r w:rsidR="00FC5BF1">
        <w:rPr>
          <w:b/>
          <w:bCs/>
        </w:rPr>
        <w:t xml:space="preserve"> </w:t>
      </w:r>
      <w:r w:rsidR="00FC5BF1" w:rsidRPr="00FC5BF1">
        <w:rPr>
          <w:bCs/>
        </w:rPr>
        <w:t>on the subject line</w:t>
      </w:r>
      <w:r w:rsidR="00FC5BF1">
        <w:rPr>
          <w:bCs/>
        </w:rPr>
        <w:t>)</w:t>
      </w:r>
      <w:r w:rsidR="00B31A8D">
        <w:rPr>
          <w:bCs/>
        </w:rPr>
        <w:t xml:space="preserve"> until </w:t>
      </w:r>
      <w:r w:rsidR="00D96AB0">
        <w:rPr>
          <w:b/>
          <w:bCs/>
        </w:rPr>
        <w:t xml:space="preserve">16 </w:t>
      </w:r>
      <w:bookmarkStart w:id="0" w:name="_GoBack"/>
      <w:bookmarkEnd w:id="0"/>
      <w:r w:rsidR="00B31A8D" w:rsidRPr="00FC5BF1">
        <w:rPr>
          <w:b/>
          <w:bCs/>
        </w:rPr>
        <w:t>May 2014</w:t>
      </w:r>
      <w:r w:rsidR="00FC5BF1">
        <w:rPr>
          <w:bCs/>
        </w:rPr>
        <w:t>.</w:t>
      </w:r>
      <w:r>
        <w:rPr>
          <w:bCs/>
        </w:rPr>
        <w:t xml:space="preserve"> </w:t>
      </w:r>
    </w:p>
    <w:p w:rsidR="001669C3" w:rsidRDefault="00160208" w:rsidP="000D2B29">
      <w:pPr>
        <w:spacing w:before="120" w:after="120" w:line="240" w:lineRule="auto"/>
        <w:jc w:val="both"/>
        <w:rPr>
          <w:bCs/>
        </w:rPr>
      </w:pPr>
      <w:r w:rsidRPr="000D2B29">
        <w:rPr>
          <w:bCs/>
        </w:rPr>
        <w:t xml:space="preserve">Please note that only short-listed </w:t>
      </w:r>
      <w:r w:rsidR="00C521E6">
        <w:rPr>
          <w:bCs/>
        </w:rPr>
        <w:t>applicant</w:t>
      </w:r>
      <w:r w:rsidR="00FC5BF1">
        <w:rPr>
          <w:bCs/>
        </w:rPr>
        <w:t xml:space="preserve">s </w:t>
      </w:r>
      <w:r w:rsidRPr="000D2B29">
        <w:rPr>
          <w:bCs/>
        </w:rPr>
        <w:t>meeting the above requirements will be contacted.</w:t>
      </w:r>
    </w:p>
    <w:p w:rsidR="00FC5BF1" w:rsidRPr="000D2B29" w:rsidRDefault="00FC5BF1" w:rsidP="000D2B29">
      <w:pPr>
        <w:spacing w:before="120" w:after="120" w:line="240" w:lineRule="auto"/>
        <w:jc w:val="both"/>
        <w:rPr>
          <w:bCs/>
        </w:rPr>
      </w:pPr>
      <w:r>
        <w:rPr>
          <w:bCs/>
        </w:rPr>
        <w:t>F</w:t>
      </w:r>
      <w:r w:rsidR="002E417A">
        <w:rPr>
          <w:bCs/>
        </w:rPr>
        <w:t xml:space="preserve">urther </w:t>
      </w:r>
      <w:r>
        <w:rPr>
          <w:bCs/>
        </w:rPr>
        <w:t>information on the IFAD-ICRAF Programme for the Development of Alternative Biofuel Crops</w:t>
      </w:r>
      <w:r w:rsidR="002E417A">
        <w:rPr>
          <w:bCs/>
        </w:rPr>
        <w:t xml:space="preserve"> is available at</w:t>
      </w:r>
      <w:r>
        <w:rPr>
          <w:bCs/>
        </w:rPr>
        <w:t xml:space="preserve">: </w:t>
      </w:r>
      <w:hyperlink r:id="rId10" w:history="1">
        <w:r w:rsidRPr="00FC34F6">
          <w:rPr>
            <w:rStyle w:val="Hyperlink"/>
            <w:bCs/>
          </w:rPr>
          <w:t>http://worldagroforestry.org/research/climate_change/projects/alternative-biofuel-crops</w:t>
        </w:r>
      </w:hyperlink>
    </w:p>
    <w:sectPr w:rsidR="00FC5BF1" w:rsidRPr="000D2B29">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9FD" w:rsidRDefault="00EA39FD" w:rsidP="00160208">
      <w:pPr>
        <w:spacing w:after="0" w:line="240" w:lineRule="auto"/>
      </w:pPr>
      <w:r>
        <w:separator/>
      </w:r>
    </w:p>
  </w:endnote>
  <w:endnote w:type="continuationSeparator" w:id="0">
    <w:p w:rsidR="00EA39FD" w:rsidRDefault="00EA39FD" w:rsidP="00160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086120"/>
      <w:docPartObj>
        <w:docPartGallery w:val="Page Numbers (Bottom of Page)"/>
        <w:docPartUnique/>
      </w:docPartObj>
    </w:sdtPr>
    <w:sdtEndPr>
      <w:rPr>
        <w:noProof/>
      </w:rPr>
    </w:sdtEndPr>
    <w:sdtContent>
      <w:p w:rsidR="002E417A" w:rsidRDefault="002E417A">
        <w:pPr>
          <w:pStyle w:val="Footer"/>
          <w:jc w:val="center"/>
        </w:pPr>
        <w:r>
          <w:fldChar w:fldCharType="begin"/>
        </w:r>
        <w:r>
          <w:instrText xml:space="preserve"> PAGE   \* MERGEFORMAT </w:instrText>
        </w:r>
        <w:r>
          <w:fldChar w:fldCharType="separate"/>
        </w:r>
        <w:r w:rsidR="00D96AB0">
          <w:rPr>
            <w:noProof/>
          </w:rPr>
          <w:t>3</w:t>
        </w:r>
        <w:r>
          <w:rPr>
            <w:noProof/>
          </w:rPr>
          <w:fldChar w:fldCharType="end"/>
        </w:r>
      </w:p>
    </w:sdtContent>
  </w:sdt>
  <w:p w:rsidR="002E417A" w:rsidRDefault="002E41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9FD" w:rsidRDefault="00EA39FD" w:rsidP="00160208">
      <w:pPr>
        <w:spacing w:after="0" w:line="240" w:lineRule="auto"/>
      </w:pPr>
      <w:r>
        <w:separator/>
      </w:r>
    </w:p>
  </w:footnote>
  <w:footnote w:type="continuationSeparator" w:id="0">
    <w:p w:rsidR="00EA39FD" w:rsidRDefault="00EA39FD" w:rsidP="001602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08" w:rsidRDefault="00160208" w:rsidP="00865907">
    <w:pPr>
      <w:pStyle w:val="Header"/>
      <w:spacing w:after="240"/>
      <w:jc w:val="center"/>
    </w:pPr>
    <w:r>
      <w:rPr>
        <w:noProof/>
        <w:lang w:val="en-US"/>
      </w:rPr>
      <w:drawing>
        <wp:inline distT="0" distB="0" distL="0" distR="0">
          <wp:extent cx="897147" cy="9930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RAF new logo.jpg"/>
                  <pic:cNvPicPr/>
                </pic:nvPicPr>
                <pic:blipFill>
                  <a:blip r:embed="rId1">
                    <a:extLst>
                      <a:ext uri="{28A0092B-C50C-407E-A947-70E740481C1C}">
                        <a14:useLocalDpi xmlns:a14="http://schemas.microsoft.com/office/drawing/2010/main" val="0"/>
                      </a:ext>
                    </a:extLst>
                  </a:blip>
                  <a:stretch>
                    <a:fillRect/>
                  </a:stretch>
                </pic:blipFill>
                <pic:spPr>
                  <a:xfrm>
                    <a:off x="0" y="0"/>
                    <a:ext cx="902860" cy="99939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A67BB"/>
    <w:multiLevelType w:val="hybridMultilevel"/>
    <w:tmpl w:val="5A1A14E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901E81"/>
    <w:multiLevelType w:val="hybridMultilevel"/>
    <w:tmpl w:val="CB62E7F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3776197"/>
    <w:multiLevelType w:val="hybridMultilevel"/>
    <w:tmpl w:val="6F7091B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7A70189"/>
    <w:multiLevelType w:val="hybridMultilevel"/>
    <w:tmpl w:val="4AB2F81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208"/>
    <w:rsid w:val="000D2B29"/>
    <w:rsid w:val="001354E6"/>
    <w:rsid w:val="00153F5F"/>
    <w:rsid w:val="00160208"/>
    <w:rsid w:val="001669C3"/>
    <w:rsid w:val="001A3201"/>
    <w:rsid w:val="0027549C"/>
    <w:rsid w:val="0029387D"/>
    <w:rsid w:val="002E417A"/>
    <w:rsid w:val="003143AF"/>
    <w:rsid w:val="006535B7"/>
    <w:rsid w:val="006B31CF"/>
    <w:rsid w:val="00740F0A"/>
    <w:rsid w:val="00865907"/>
    <w:rsid w:val="009B7938"/>
    <w:rsid w:val="00AC207F"/>
    <w:rsid w:val="00B31A8D"/>
    <w:rsid w:val="00B839BF"/>
    <w:rsid w:val="00C069F9"/>
    <w:rsid w:val="00C521E6"/>
    <w:rsid w:val="00D54561"/>
    <w:rsid w:val="00D96AB0"/>
    <w:rsid w:val="00EA39FD"/>
    <w:rsid w:val="00EA3B13"/>
    <w:rsid w:val="00EC6CA4"/>
    <w:rsid w:val="00F60B2E"/>
    <w:rsid w:val="00F86CE6"/>
    <w:rsid w:val="00F96E8A"/>
    <w:rsid w:val="00FC5B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02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0208"/>
  </w:style>
  <w:style w:type="paragraph" w:styleId="Footer">
    <w:name w:val="footer"/>
    <w:basedOn w:val="Normal"/>
    <w:link w:val="FooterChar"/>
    <w:uiPriority w:val="99"/>
    <w:unhideWhenUsed/>
    <w:rsid w:val="001602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0208"/>
  </w:style>
  <w:style w:type="paragraph" w:styleId="BalloonText">
    <w:name w:val="Balloon Text"/>
    <w:basedOn w:val="Normal"/>
    <w:link w:val="BalloonTextChar"/>
    <w:uiPriority w:val="99"/>
    <w:semiHidden/>
    <w:unhideWhenUsed/>
    <w:rsid w:val="00160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208"/>
    <w:rPr>
      <w:rFonts w:ascii="Tahoma" w:hAnsi="Tahoma" w:cs="Tahoma"/>
      <w:sz w:val="16"/>
      <w:szCs w:val="16"/>
    </w:rPr>
  </w:style>
  <w:style w:type="character" w:styleId="Hyperlink">
    <w:name w:val="Hyperlink"/>
    <w:basedOn w:val="DefaultParagraphFont"/>
    <w:uiPriority w:val="99"/>
    <w:unhideWhenUsed/>
    <w:rsid w:val="00865907"/>
    <w:rPr>
      <w:color w:val="0000FF" w:themeColor="hyperlink"/>
      <w:u w:val="single"/>
    </w:rPr>
  </w:style>
  <w:style w:type="paragraph" w:styleId="ListParagraph">
    <w:name w:val="List Paragraph"/>
    <w:basedOn w:val="Normal"/>
    <w:uiPriority w:val="34"/>
    <w:qFormat/>
    <w:rsid w:val="006B31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02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0208"/>
  </w:style>
  <w:style w:type="paragraph" w:styleId="Footer">
    <w:name w:val="footer"/>
    <w:basedOn w:val="Normal"/>
    <w:link w:val="FooterChar"/>
    <w:uiPriority w:val="99"/>
    <w:unhideWhenUsed/>
    <w:rsid w:val="001602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0208"/>
  </w:style>
  <w:style w:type="paragraph" w:styleId="BalloonText">
    <w:name w:val="Balloon Text"/>
    <w:basedOn w:val="Normal"/>
    <w:link w:val="BalloonTextChar"/>
    <w:uiPriority w:val="99"/>
    <w:semiHidden/>
    <w:unhideWhenUsed/>
    <w:rsid w:val="00160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208"/>
    <w:rPr>
      <w:rFonts w:ascii="Tahoma" w:hAnsi="Tahoma" w:cs="Tahoma"/>
      <w:sz w:val="16"/>
      <w:szCs w:val="16"/>
    </w:rPr>
  </w:style>
  <w:style w:type="character" w:styleId="Hyperlink">
    <w:name w:val="Hyperlink"/>
    <w:basedOn w:val="DefaultParagraphFont"/>
    <w:uiPriority w:val="99"/>
    <w:unhideWhenUsed/>
    <w:rsid w:val="00865907"/>
    <w:rPr>
      <w:color w:val="0000FF" w:themeColor="hyperlink"/>
      <w:u w:val="single"/>
    </w:rPr>
  </w:style>
  <w:style w:type="paragraph" w:styleId="ListParagraph">
    <w:name w:val="List Paragraph"/>
    <w:basedOn w:val="Normal"/>
    <w:uiPriority w:val="34"/>
    <w:qFormat/>
    <w:rsid w:val="006B3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agroforestry.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orldagroforestry.org/research/climate_change/projects/alternative-biofuel-crops" TargetMode="External"/><Relationship Id="rId4" Type="http://schemas.openxmlformats.org/officeDocument/2006/relationships/settings" Target="settings.xml"/><Relationship Id="rId9" Type="http://schemas.openxmlformats.org/officeDocument/2006/relationships/hyperlink" Target="mailto:n.sablok@cgiar.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Ciannella</dc:creator>
  <cp:lastModifiedBy>Kimutai, David (ICRAF)</cp:lastModifiedBy>
  <cp:revision>3</cp:revision>
  <cp:lastPrinted>2014-04-25T11:30:00Z</cp:lastPrinted>
  <dcterms:created xsi:type="dcterms:W3CDTF">2014-05-12T09:38:00Z</dcterms:created>
  <dcterms:modified xsi:type="dcterms:W3CDTF">2014-05-12T09:38:00Z</dcterms:modified>
</cp:coreProperties>
</file>